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9559D">
        <w:rPr>
          <w:rFonts w:ascii="Corbel" w:hAnsi="Corbel"/>
          <w:i/>
          <w:smallCaps/>
          <w:sz w:val="24"/>
          <w:szCs w:val="24"/>
        </w:rPr>
        <w:t>2022-2027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FE577B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7D7B69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</w:t>
      </w:r>
      <w:r w:rsidR="007733B6">
        <w:rPr>
          <w:rFonts w:ascii="Corbel" w:hAnsi="Corbel"/>
          <w:sz w:val="20"/>
          <w:szCs w:val="20"/>
        </w:rPr>
        <w:t>2026</w:t>
      </w:r>
      <w:r w:rsidR="00E9559D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914AF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914AF">
              <w:rPr>
                <w:rFonts w:ascii="Corbel" w:hAnsi="Corbel"/>
                <w:sz w:val="24"/>
                <w:szCs w:val="24"/>
              </w:rPr>
              <w:t>Kryminologia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111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Pracownia Kryminologii i Kryminalistyki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579AD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C1114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0579AD"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C30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 xml:space="preserve">Rok V, semestr </w:t>
            </w:r>
            <w:r w:rsidR="003914A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F3B8D">
              <w:rPr>
                <w:rFonts w:ascii="Corbel" w:hAnsi="Corbel"/>
                <w:b w:val="0"/>
                <w:sz w:val="24"/>
                <w:szCs w:val="24"/>
              </w:rPr>
              <w:t>X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Dr Karol Bajda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1049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499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hab. Mieczysław Goc, prof. UR, d</w:t>
            </w:r>
            <w:r w:rsidR="007F3B8D" w:rsidRPr="007F3B8D">
              <w:rPr>
                <w:rFonts w:ascii="Corbel" w:hAnsi="Corbel"/>
                <w:b w:val="0"/>
                <w:sz w:val="24"/>
                <w:szCs w:val="24"/>
              </w:rPr>
              <w:t>r Karol Bajda, dr Dorota Semków</w:t>
            </w:r>
            <w:r w:rsidR="007F6D2A">
              <w:rPr>
                <w:rFonts w:ascii="Corbel" w:hAnsi="Corbel"/>
                <w:b w:val="0"/>
                <w:sz w:val="24"/>
                <w:szCs w:val="24"/>
              </w:rPr>
              <w:t>, mgr Izabela Kułak</w:t>
            </w:r>
          </w:p>
        </w:tc>
      </w:tr>
    </w:tbl>
    <w:p w:rsidR="0085747A" w:rsidRPr="009C54AE" w:rsidRDefault="0085747A" w:rsidP="00425CC8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914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196D6D" w:rsidRPr="00196D6D"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733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733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410BE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 w</w:t>
      </w:r>
      <w:r w:rsidR="000579AD">
        <w:rPr>
          <w:rFonts w:ascii="Corbel" w:hAnsi="Corbel"/>
          <w:b w:val="0"/>
          <w:szCs w:val="24"/>
        </w:rPr>
        <w:t xml:space="preserve"> formie pisemnej lub u</w:t>
      </w:r>
      <w:r w:rsidR="00196D6D" w:rsidRPr="00196D6D">
        <w:rPr>
          <w:rFonts w:ascii="Corbel" w:hAnsi="Corbel"/>
          <w:b w:val="0"/>
          <w:szCs w:val="24"/>
        </w:rPr>
        <w:t>stnej</w:t>
      </w: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3914AF" w:rsidRPr="009C54AE" w:rsidRDefault="003914A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96D6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Studenci powinni mieć wiedzę z zakresu prawa karnego, nauki o karze i innych nauk</w:t>
            </w:r>
            <w:r w:rsidR="000200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19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których przedmiotem jest przestępstwo</w:t>
            </w:r>
            <w:r w:rsidR="000200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F72ECF" w:rsidRDefault="00F72EC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72ECF" w:rsidRDefault="00F72EC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F72ECF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1C6AB6" w:rsidP="000200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6AB6">
              <w:rPr>
                <w:rFonts w:ascii="Corbel" w:hAnsi="Corbel"/>
                <w:b w:val="0"/>
                <w:sz w:val="24"/>
                <w:szCs w:val="24"/>
              </w:rPr>
              <w:t>Celem zajęć jest zaprezentowanie wiedzy na temat kryminologii, a także zapoznanie studentów z najnowszymi aspektami wiktymologii, suicydologii oraz innymi aspektami związanymi z problematyk</w:t>
            </w:r>
            <w:r w:rsidR="000200EC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C6AB6">
              <w:rPr>
                <w:rFonts w:ascii="Corbel" w:hAnsi="Corbel"/>
                <w:b w:val="0"/>
                <w:sz w:val="24"/>
                <w:szCs w:val="24"/>
              </w:rPr>
              <w:t xml:space="preserve"> przestępczości.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B51C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k</w:t>
            </w:r>
            <w:r w:rsidR="001C6AB6" w:rsidRPr="001C6AB6">
              <w:rPr>
                <w:rFonts w:ascii="Corbel" w:hAnsi="Corbel"/>
                <w:b w:val="0"/>
                <w:smallCaps w:val="0"/>
                <w:szCs w:val="24"/>
              </w:rPr>
              <w:t>ryminologię jako dyscyplinę naukową.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K_KW01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definiuje podstawowe p</w:t>
            </w:r>
            <w:r w:rsidR="00667F6F">
              <w:rPr>
                <w:rFonts w:ascii="Corbel" w:hAnsi="Corbel"/>
                <w:b w:val="0"/>
                <w:smallCaps w:val="0"/>
                <w:szCs w:val="24"/>
              </w:rPr>
              <w:t>ojęcia z zakresu kryminologii i 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poznaje typową terminologię kryminologiczną.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K_KW06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klasyfikuje pojęcia takie jak kryminologia, wiktymologia, suicydologia, prewencja, profilaktyka i inne.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rozpoznaje problemy społeczne, zjawiska patologii społecznej, dewiacji społecznej i dezorganizacji społecznej oraz potrafi je odpowiednio identyfikować.</w:t>
            </w:r>
          </w:p>
        </w:tc>
        <w:tc>
          <w:tcPr>
            <w:tcW w:w="1873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rozróżnia poszcz</w:t>
            </w:r>
            <w:r w:rsidR="000228E9">
              <w:rPr>
                <w:rFonts w:ascii="Corbel" w:hAnsi="Corbel"/>
                <w:b w:val="0"/>
                <w:smallCaps w:val="0"/>
                <w:szCs w:val="24"/>
              </w:rPr>
              <w:t>ególne teorie kryminologiczne i 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identyfikuje dokonania wybranych uczonych z zakresu kryminologii.</w:t>
            </w:r>
          </w:p>
        </w:tc>
        <w:tc>
          <w:tcPr>
            <w:tcW w:w="1873" w:type="dxa"/>
          </w:tcPr>
          <w:p w:rsidR="00E17574" w:rsidRPr="00E17574" w:rsidRDefault="009C1A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A1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 podstawowe teorie kryminologiczne powstawania niekorzystnych zjawisk społecznych.</w:t>
            </w:r>
          </w:p>
        </w:tc>
        <w:tc>
          <w:tcPr>
            <w:tcW w:w="1873" w:type="dxa"/>
          </w:tcPr>
          <w:p w:rsidR="00E17574" w:rsidRPr="00E17574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E17574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formułuje odpowiednie definicje zjawisk kryminologicznych na bazie poznanej literatury naukowej.</w:t>
            </w:r>
          </w:p>
        </w:tc>
        <w:tc>
          <w:tcPr>
            <w:tcW w:w="1873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posługuje się właściwym językiem naukowym z zakresu kryminologii.</w:t>
            </w:r>
          </w:p>
        </w:tc>
        <w:tc>
          <w:tcPr>
            <w:tcW w:w="1873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właściwie analizuje przyczyny niekorzystnych zjawisk społecznych, takich jak przestępczość, narkomania, p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roblemy alkoholowe, prostytucja</w:t>
            </w: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itp.</w:t>
            </w:r>
          </w:p>
        </w:tc>
        <w:tc>
          <w:tcPr>
            <w:tcW w:w="1873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K_U08, K_U12, K_U13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prognozować niekorzystne procesy i zjawiska zachodzące w społeczeństwie.</w:t>
            </w:r>
          </w:p>
        </w:tc>
        <w:tc>
          <w:tcPr>
            <w:tcW w:w="1873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uzasadnić formułowane przez siebie sądy i opinie na tematy objęte przedmiotem.</w:t>
            </w:r>
          </w:p>
        </w:tc>
        <w:tc>
          <w:tcPr>
            <w:tcW w:w="1873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połączyć zdobytą wiedzę teoretyczną z wiedzą praktyczną.</w:t>
            </w:r>
          </w:p>
        </w:tc>
        <w:tc>
          <w:tcPr>
            <w:tcW w:w="1873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3F6BD4" w:rsidRPr="009C54AE" w:rsidTr="005E6E85">
        <w:tc>
          <w:tcPr>
            <w:tcW w:w="1701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wykorzystuje typową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terminologię kryminologiczną w </w:t>
            </w:r>
            <w:r w:rsidRPr="009F09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życiu codziennym.</w:t>
            </w:r>
          </w:p>
        </w:tc>
        <w:tc>
          <w:tcPr>
            <w:tcW w:w="1873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F098A" w:rsidRPr="009C54AE" w:rsidTr="005E6E85">
        <w:tc>
          <w:tcPr>
            <w:tcW w:w="1701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odpowiednio kl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asyfikuje systemy normatywne, z </w:t>
            </w: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uwzględnieniem obowi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ązującego prawa, obowiązujące w </w:t>
            </w: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społeczeństwie.</w:t>
            </w:r>
          </w:p>
        </w:tc>
        <w:tc>
          <w:tcPr>
            <w:tcW w:w="1873" w:type="dxa"/>
          </w:tcPr>
          <w:p w:rsidR="009F098A" w:rsidRPr="009F098A" w:rsidRDefault="005A27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7D1">
              <w:rPr>
                <w:rFonts w:ascii="Corbel" w:hAnsi="Corbel"/>
                <w:b w:val="0"/>
                <w:smallCaps w:val="0"/>
                <w:szCs w:val="24"/>
              </w:rPr>
              <w:t>K_U08,K_U17</w:t>
            </w:r>
          </w:p>
        </w:tc>
      </w:tr>
      <w:tr w:rsidR="00383853" w:rsidRPr="009C54AE" w:rsidTr="005E6E85">
        <w:tc>
          <w:tcPr>
            <w:tcW w:w="1701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prawidłowo identyfikuje i opisuje niekorzystne zjawiska społeczne.</w:t>
            </w:r>
          </w:p>
        </w:tc>
        <w:tc>
          <w:tcPr>
            <w:tcW w:w="1873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383853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</w:t>
            </w:r>
            <w:r w:rsidR="005A27D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uzupełnia i doskonali zdobytą wiedzę teoretyczną, a także przekazuje ją innym osobom.</w:t>
            </w:r>
          </w:p>
        </w:tc>
        <w:tc>
          <w:tcPr>
            <w:tcW w:w="1873" w:type="dxa"/>
          </w:tcPr>
          <w:p w:rsidR="0002281E" w:rsidRPr="0002281E" w:rsidRDefault="005A27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7D1">
              <w:rPr>
                <w:rFonts w:ascii="Corbel" w:hAnsi="Corbel"/>
                <w:b w:val="0"/>
                <w:smallCaps w:val="0"/>
                <w:szCs w:val="24"/>
              </w:rPr>
              <w:t>K_K06, K_U17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5A27D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właściwie określa prawidłowe i nieprawidłowe zjawiska społeczne.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5A27D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prawidłowo analizuj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 informacje płynące z mediów w </w:t>
            </w: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zakresie niekorzystnych zjawisk społecznych.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5A27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jest odpowiednio przygotowany do pełnienia ról społecznych związanych z zawodami prawniczymi.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37AA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7AA4">
              <w:rPr>
                <w:rFonts w:ascii="Corbel" w:hAnsi="Corbel"/>
                <w:sz w:val="24"/>
                <w:szCs w:val="24"/>
              </w:rPr>
              <w:t>Zakres i przedmiot nauki kryminologii. Źródła informacji o przestępczości. Powstanie kryminologii i rozwój jej poszczególnych kierunków.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81CF2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Etiologia zachowań przestępczych. Teorie i koncepcje kryminologiczne.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Osobowość przestępcy.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Charakterystyka przestępczości w Polsce.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Przestępczość nieletnich w Polsce.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Wybrane formy przestępczość zorganizowanej.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E81CF2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CF2">
              <w:rPr>
                <w:rFonts w:ascii="Corbel" w:hAnsi="Corbel"/>
                <w:sz w:val="24"/>
                <w:szCs w:val="24"/>
              </w:rPr>
              <w:t>Przestępczość narkotykowa oraz nowe substancje psychoaktywne jako problem kryminologiczny.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D872D1" w:rsidRDefault="00D872D1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72D1">
              <w:rPr>
                <w:rFonts w:ascii="Corbel" w:hAnsi="Corbel"/>
                <w:sz w:val="24"/>
                <w:szCs w:val="24"/>
              </w:rPr>
              <w:t>Samobójstwa jako problem kryminologiczny</w:t>
            </w:r>
          </w:p>
        </w:tc>
      </w:tr>
      <w:tr w:rsidR="00D57584" w:rsidRPr="009C54AE" w:rsidTr="00923D7D">
        <w:tc>
          <w:tcPr>
            <w:tcW w:w="9639" w:type="dxa"/>
          </w:tcPr>
          <w:p w:rsidR="00D57584" w:rsidRPr="00D57584" w:rsidRDefault="00D872D1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72D1">
              <w:rPr>
                <w:rFonts w:ascii="Corbel" w:hAnsi="Corbel"/>
                <w:i/>
                <w:sz w:val="24"/>
                <w:szCs w:val="24"/>
              </w:rPr>
              <w:t xml:space="preserve">Modus </w:t>
            </w:r>
            <w:proofErr w:type="spellStart"/>
            <w:r w:rsidRPr="00D872D1">
              <w:rPr>
                <w:rFonts w:ascii="Corbel" w:hAnsi="Corbel"/>
                <w:i/>
                <w:sz w:val="24"/>
                <w:szCs w:val="24"/>
              </w:rPr>
              <w:t>operandi</w:t>
            </w:r>
            <w:proofErr w:type="spellEnd"/>
            <w:r w:rsidRPr="00D872D1">
              <w:rPr>
                <w:rFonts w:ascii="Corbel" w:hAnsi="Corbel"/>
                <w:sz w:val="24"/>
                <w:szCs w:val="24"/>
              </w:rPr>
              <w:t xml:space="preserve"> sprawców wybranych przestępstw</w:t>
            </w:r>
          </w:p>
        </w:tc>
      </w:tr>
      <w:tr w:rsidR="002074CA" w:rsidRPr="004F3C96" w:rsidTr="002074C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A" w:rsidRPr="00A46482" w:rsidRDefault="002074CA" w:rsidP="000A1A0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6482">
              <w:rPr>
                <w:rFonts w:ascii="Corbel" w:hAnsi="Corbel"/>
                <w:sz w:val="24"/>
                <w:szCs w:val="24"/>
              </w:rPr>
              <w:t>Wiktymologia</w:t>
            </w:r>
          </w:p>
        </w:tc>
      </w:tr>
      <w:tr w:rsidR="002074CA" w:rsidRPr="004F3C96" w:rsidTr="002074C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4CA" w:rsidRPr="00A46482" w:rsidRDefault="002074CA" w:rsidP="000A1A0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6482">
              <w:rPr>
                <w:rFonts w:ascii="Corbel" w:hAnsi="Corbel"/>
                <w:sz w:val="24"/>
                <w:szCs w:val="24"/>
              </w:rPr>
              <w:t>Zapobieganie przestępczości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2F5F3A" w:rsidRPr="002F5F3A" w:rsidRDefault="00464A7B" w:rsidP="002F5F3A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</w:t>
      </w:r>
      <w:r w:rsidR="004569B6" w:rsidRPr="004569B6">
        <w:rPr>
          <w:rFonts w:ascii="Corbel" w:hAnsi="Corbel"/>
          <w:b w:val="0"/>
          <w:smallCaps w:val="0"/>
          <w:szCs w:val="24"/>
        </w:rPr>
        <w:t xml:space="preserve">z prezentacją multimedialną, </w:t>
      </w:r>
      <w:r w:rsidRPr="002F5F3A">
        <w:rPr>
          <w:rFonts w:ascii="Corbel" w:hAnsi="Corbel"/>
          <w:b w:val="0"/>
          <w:smallCaps w:val="0"/>
          <w:szCs w:val="24"/>
        </w:rPr>
        <w:t xml:space="preserve">dyskusja nad wskazanym zagadnieniem tematycznym ze szczególnym uwzględnieniem umiejętności praktycznego </w:t>
      </w:r>
      <w:r>
        <w:rPr>
          <w:rFonts w:ascii="Corbel" w:hAnsi="Corbel"/>
          <w:b w:val="0"/>
          <w:smallCaps w:val="0"/>
          <w:szCs w:val="24"/>
        </w:rPr>
        <w:t>wykorzystania zdobytej wiedzy z </w:t>
      </w:r>
      <w:r w:rsidRPr="002F5F3A">
        <w:rPr>
          <w:rFonts w:ascii="Corbel" w:hAnsi="Corbel"/>
          <w:b w:val="0"/>
          <w:smallCaps w:val="0"/>
          <w:szCs w:val="24"/>
        </w:rPr>
        <w:t>zakresu poszczególnych ekspertyz kryminalistycznych, materiały audiowizualne, eksperyment, zajęcia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E81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3AC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85747A" w:rsidRPr="009C54AE" w:rsidRDefault="003165C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E81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3AC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9C54AE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85747A" w:rsidRPr="009C54AE" w:rsidRDefault="003165C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3165C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3165C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3165C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4C121F" w:rsidRPr="004C121F" w:rsidRDefault="003165C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4C121F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3165C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3165C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CF60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lastRenderedPageBreak/>
              <w:t>EK_10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CF60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CF60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CC7A69" w:rsidRDefault="00B01D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D4B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CF60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B01D4B" w:rsidRDefault="00B01D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D4B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CF60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B01D4B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CF60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CF60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CF60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CF60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CF60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CF60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5E28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 z</w:t>
            </w:r>
            <w:r w:rsidR="00D55044" w:rsidRPr="00D55044">
              <w:rPr>
                <w:rFonts w:ascii="Corbel" w:hAnsi="Corbel"/>
                <w:b w:val="0"/>
                <w:smallCaps w:val="0"/>
                <w:szCs w:val="24"/>
              </w:rPr>
              <w:t>aliczenie pisemne w formie opisowej lub zaliczenie ustne. W celu uzyskania oceny pozytywnej wymagane jest zdobycie 50% + 1 punktów.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0A5E7F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  <w:r w:rsidR="00D22179">
              <w:rPr>
                <w:rFonts w:ascii="Corbel" w:hAnsi="Corbel"/>
                <w:sz w:val="24"/>
                <w:szCs w:val="24"/>
              </w:rPr>
              <w:t>–</w:t>
            </w:r>
            <w:r w:rsidR="00A14347" w:rsidRPr="00A1434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15</w:t>
            </w:r>
            <w:r w:rsidR="005E28AF" w:rsidRPr="005E28A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Default="00AD1D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1670E9">
              <w:rPr>
                <w:rFonts w:ascii="Corbel" w:hAnsi="Corbel"/>
                <w:sz w:val="24"/>
                <w:szCs w:val="24"/>
              </w:rPr>
              <w:t xml:space="preserve"> </w:t>
            </w:r>
            <w:r w:rsidR="001670E9" w:rsidRPr="001670E9">
              <w:rPr>
                <w:rFonts w:ascii="Corbel" w:hAnsi="Corbel"/>
                <w:sz w:val="24"/>
                <w:szCs w:val="24"/>
              </w:rPr>
              <w:t>30 godz.</w:t>
            </w:r>
          </w:p>
          <w:p w:rsidR="00CD0FA3" w:rsidRPr="009C54AE" w:rsidRDefault="00AD1DC0" w:rsidP="000A5E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 xml:space="preserve">dział w </w:t>
            </w:r>
            <w:r w:rsidR="000A5E7F">
              <w:rPr>
                <w:rFonts w:ascii="Corbel" w:hAnsi="Corbel"/>
                <w:sz w:val="24"/>
                <w:szCs w:val="24"/>
              </w:rPr>
              <w:t>zaliczeniu</w:t>
            </w:r>
            <w:r w:rsidR="002C1C07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D0FA3" w:rsidRPr="009C54AE" w:rsidRDefault="00AD1DC0" w:rsidP="000A5E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rzygotowanie do </w:t>
            </w:r>
            <w:r w:rsidR="000A5E7F">
              <w:rPr>
                <w:rFonts w:ascii="Corbel" w:hAnsi="Corbel"/>
                <w:sz w:val="24"/>
                <w:szCs w:val="24"/>
              </w:rPr>
              <w:t>zaliczenia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55760F">
              <w:rPr>
                <w:rFonts w:ascii="Corbel" w:hAnsi="Corbel"/>
                <w:sz w:val="24"/>
                <w:szCs w:val="24"/>
              </w:rPr>
              <w:t>35</w:t>
            </w:r>
            <w:r w:rsidR="007A1DD0" w:rsidRPr="007A1DD0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576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  <w:r w:rsidR="007A1DD0" w:rsidRPr="007A1DD0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A5E7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914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914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914A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0905BA" w:rsidRDefault="0085747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914A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914AF" w:rsidRPr="003914AF" w:rsidRDefault="003914AF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J. Błachut, A.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K. Krajewski,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Gdańsk 2006.</w:t>
            </w:r>
          </w:p>
          <w:p w:rsidR="000905BA" w:rsidRPr="005D01B5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E. W. </w:t>
            </w:r>
            <w:proofErr w:type="spellStart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Pływaczewski</w:t>
            </w:r>
            <w:proofErr w:type="spellEnd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S. Redo, E. M. Guzik-</w:t>
            </w:r>
            <w:proofErr w:type="spellStart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Makaruk</w:t>
            </w:r>
            <w:proofErr w:type="spellEnd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K. Laskowska, W. Filipkowski, E. Glińska, E. Jurgi</w:t>
            </w:r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elewicz-</w:t>
            </w:r>
            <w:proofErr w:type="spellStart"/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Delegacz</w:t>
            </w:r>
            <w:proofErr w:type="spellEnd"/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M. Perkowska, </w:t>
            </w:r>
            <w:r w:rsidR="005D01B5" w:rsidRPr="005D01B5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Kryminologia. Stan i perspektywy rozwoju</w:t>
            </w:r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 2019.</w:t>
            </w:r>
          </w:p>
          <w:p w:rsidR="000905BA" w:rsidRPr="00F32A13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M. Kuć,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6510B5" w:rsidRDefault="0085747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914AF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3914AF" w:rsidRPr="003914AF" w:rsidRDefault="003914AF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0D6">
              <w:rPr>
                <w:rFonts w:ascii="Corbel" w:hAnsi="Corbel"/>
                <w:b w:val="0"/>
                <w:i/>
                <w:smallCaps w:val="0"/>
                <w:szCs w:val="24"/>
              </w:rPr>
              <w:t>Wybrane prawne, kryminologiczne i medyczne aspekty wykluczenia społecznego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 / red. nauk.: Ewa M. Guzik-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Makaruk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. - Wyd. 2 popr. - Białystok : Temida 2, 2016.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2016.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Wiktymologia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1997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Suicydologia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2001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E1EB4">
              <w:rPr>
                <w:rFonts w:ascii="Corbel" w:hAnsi="Corbel"/>
                <w:b w:val="0"/>
                <w:i/>
                <w:smallCaps w:val="0"/>
                <w:szCs w:val="24"/>
              </w:rPr>
              <w:t>Psychologia kryminologiczna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2003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CE1EB4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Current problems of the penal law and the criminology</w:t>
            </w:r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/ ed. by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; advisory board Leonard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Etel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[i in.]. -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Białystok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: "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Temida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2", cop. 2009.</w:t>
            </w:r>
          </w:p>
          <w:p w:rsidR="000905BA" w:rsidRPr="009A6EB8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EB4">
              <w:rPr>
                <w:rFonts w:ascii="Corbel" w:hAnsi="Corbel"/>
                <w:b w:val="0"/>
                <w:i/>
                <w:smallCaps w:val="0"/>
                <w:szCs w:val="24"/>
              </w:rPr>
              <w:t>Współczesna przestępczość i patologie społeczne z perspektywy interdyscyplinarnych badań kryminologicznych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 / red. nauk.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Emilia Jurgielewicz-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Delegacz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Diana Dajnowicz-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Piesiecka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. - Warszawa: Wydawnictwo C. H. Beck, 2017.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F72ECF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91F" w:rsidRDefault="0010191F" w:rsidP="00C16ABF">
      <w:pPr>
        <w:spacing w:after="0" w:line="240" w:lineRule="auto"/>
      </w:pPr>
      <w:r>
        <w:separator/>
      </w:r>
    </w:p>
  </w:endnote>
  <w:endnote w:type="continuationSeparator" w:id="0">
    <w:p w:rsidR="0010191F" w:rsidRDefault="001019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91F" w:rsidRDefault="0010191F" w:rsidP="00C16ABF">
      <w:pPr>
        <w:spacing w:after="0" w:line="240" w:lineRule="auto"/>
      </w:pPr>
      <w:r>
        <w:separator/>
      </w:r>
    </w:p>
  </w:footnote>
  <w:footnote w:type="continuationSeparator" w:id="0">
    <w:p w:rsidR="0010191F" w:rsidRDefault="0010191F" w:rsidP="00C16ABF">
      <w:pPr>
        <w:spacing w:after="0" w:line="240" w:lineRule="auto"/>
      </w:pPr>
      <w:r>
        <w:continuationSeparator/>
      </w:r>
    </w:p>
  </w:footnote>
  <w:footnote w:id="1">
    <w:p w:rsidR="009F098A" w:rsidRDefault="009F09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6F732D"/>
    <w:multiLevelType w:val="hybridMultilevel"/>
    <w:tmpl w:val="87EE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F6C"/>
    <w:rsid w:val="00015B8F"/>
    <w:rsid w:val="000200EC"/>
    <w:rsid w:val="0002281E"/>
    <w:rsid w:val="000228E9"/>
    <w:rsid w:val="00022ECE"/>
    <w:rsid w:val="00042A51"/>
    <w:rsid w:val="00042D2E"/>
    <w:rsid w:val="00044C82"/>
    <w:rsid w:val="000579AD"/>
    <w:rsid w:val="00070ED6"/>
    <w:rsid w:val="000718EF"/>
    <w:rsid w:val="000742DC"/>
    <w:rsid w:val="00074ECB"/>
    <w:rsid w:val="00084C12"/>
    <w:rsid w:val="000905BA"/>
    <w:rsid w:val="000930D6"/>
    <w:rsid w:val="0009462C"/>
    <w:rsid w:val="00094B12"/>
    <w:rsid w:val="00096C46"/>
    <w:rsid w:val="000972A6"/>
    <w:rsid w:val="000A296F"/>
    <w:rsid w:val="000A2A28"/>
    <w:rsid w:val="000A3CDF"/>
    <w:rsid w:val="000A5E7F"/>
    <w:rsid w:val="000B192D"/>
    <w:rsid w:val="000B28EE"/>
    <w:rsid w:val="000B3E37"/>
    <w:rsid w:val="000D04B0"/>
    <w:rsid w:val="000D6D1C"/>
    <w:rsid w:val="000E56E4"/>
    <w:rsid w:val="000F1C57"/>
    <w:rsid w:val="000F5615"/>
    <w:rsid w:val="0010191F"/>
    <w:rsid w:val="00103B66"/>
    <w:rsid w:val="00104998"/>
    <w:rsid w:val="001062CD"/>
    <w:rsid w:val="00124BFF"/>
    <w:rsid w:val="0012560E"/>
    <w:rsid w:val="00127108"/>
    <w:rsid w:val="00134B13"/>
    <w:rsid w:val="00140CAC"/>
    <w:rsid w:val="00146BC0"/>
    <w:rsid w:val="00153C41"/>
    <w:rsid w:val="00154381"/>
    <w:rsid w:val="001640A7"/>
    <w:rsid w:val="00164FA7"/>
    <w:rsid w:val="00166A03"/>
    <w:rsid w:val="001670E9"/>
    <w:rsid w:val="001718A7"/>
    <w:rsid w:val="001737CF"/>
    <w:rsid w:val="00176083"/>
    <w:rsid w:val="00192F37"/>
    <w:rsid w:val="00196D6D"/>
    <w:rsid w:val="001A70D2"/>
    <w:rsid w:val="001C6AB6"/>
    <w:rsid w:val="001C7314"/>
    <w:rsid w:val="001D657B"/>
    <w:rsid w:val="001D7B54"/>
    <w:rsid w:val="001E0209"/>
    <w:rsid w:val="001F2CA2"/>
    <w:rsid w:val="002074CA"/>
    <w:rsid w:val="00207816"/>
    <w:rsid w:val="002144C0"/>
    <w:rsid w:val="002172EA"/>
    <w:rsid w:val="00222D24"/>
    <w:rsid w:val="0022477D"/>
    <w:rsid w:val="002278A9"/>
    <w:rsid w:val="00231836"/>
    <w:rsid w:val="00233353"/>
    <w:rsid w:val="002336F9"/>
    <w:rsid w:val="0024028F"/>
    <w:rsid w:val="00244ABC"/>
    <w:rsid w:val="00275BD7"/>
    <w:rsid w:val="00276985"/>
    <w:rsid w:val="00281FF2"/>
    <w:rsid w:val="002857DE"/>
    <w:rsid w:val="00291567"/>
    <w:rsid w:val="002A22BF"/>
    <w:rsid w:val="002A2389"/>
    <w:rsid w:val="002A671D"/>
    <w:rsid w:val="002B3BA0"/>
    <w:rsid w:val="002B4D55"/>
    <w:rsid w:val="002B5EA0"/>
    <w:rsid w:val="002B6119"/>
    <w:rsid w:val="002C1AA5"/>
    <w:rsid w:val="002C1C07"/>
    <w:rsid w:val="002C1F06"/>
    <w:rsid w:val="002D3375"/>
    <w:rsid w:val="002D73D4"/>
    <w:rsid w:val="002F02A3"/>
    <w:rsid w:val="002F4ABE"/>
    <w:rsid w:val="002F5F3A"/>
    <w:rsid w:val="003018BA"/>
    <w:rsid w:val="0030395F"/>
    <w:rsid w:val="00305C92"/>
    <w:rsid w:val="003151C5"/>
    <w:rsid w:val="003165C9"/>
    <w:rsid w:val="00327B81"/>
    <w:rsid w:val="003343CF"/>
    <w:rsid w:val="00346FE9"/>
    <w:rsid w:val="0034759A"/>
    <w:rsid w:val="003503F6"/>
    <w:rsid w:val="003530DD"/>
    <w:rsid w:val="00363F78"/>
    <w:rsid w:val="00383853"/>
    <w:rsid w:val="003914A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6C9"/>
    <w:rsid w:val="003F38C0"/>
    <w:rsid w:val="003F6BD4"/>
    <w:rsid w:val="00410BE1"/>
    <w:rsid w:val="00414E3C"/>
    <w:rsid w:val="0042244A"/>
    <w:rsid w:val="004255FE"/>
    <w:rsid w:val="00425CC8"/>
    <w:rsid w:val="0042745A"/>
    <w:rsid w:val="00431D5C"/>
    <w:rsid w:val="004362C6"/>
    <w:rsid w:val="00437FA2"/>
    <w:rsid w:val="00442B7C"/>
    <w:rsid w:val="00445552"/>
    <w:rsid w:val="00445970"/>
    <w:rsid w:val="004569B6"/>
    <w:rsid w:val="00461EFC"/>
    <w:rsid w:val="00464A7B"/>
    <w:rsid w:val="004652C2"/>
    <w:rsid w:val="004706D1"/>
    <w:rsid w:val="00471326"/>
    <w:rsid w:val="0047598D"/>
    <w:rsid w:val="004840FD"/>
    <w:rsid w:val="00490F7D"/>
    <w:rsid w:val="00491678"/>
    <w:rsid w:val="004922BB"/>
    <w:rsid w:val="004968E2"/>
    <w:rsid w:val="004A3EEA"/>
    <w:rsid w:val="004A4D1F"/>
    <w:rsid w:val="004C121F"/>
    <w:rsid w:val="004C21A8"/>
    <w:rsid w:val="004D5282"/>
    <w:rsid w:val="004E66E8"/>
    <w:rsid w:val="004F1551"/>
    <w:rsid w:val="004F3C96"/>
    <w:rsid w:val="004F55A3"/>
    <w:rsid w:val="0050496F"/>
    <w:rsid w:val="00513B6F"/>
    <w:rsid w:val="00517C63"/>
    <w:rsid w:val="005363C4"/>
    <w:rsid w:val="00536BDE"/>
    <w:rsid w:val="00543ACC"/>
    <w:rsid w:val="0055760F"/>
    <w:rsid w:val="0056696D"/>
    <w:rsid w:val="0058467D"/>
    <w:rsid w:val="0059484D"/>
    <w:rsid w:val="005A0855"/>
    <w:rsid w:val="005A133C"/>
    <w:rsid w:val="005A27D1"/>
    <w:rsid w:val="005A3196"/>
    <w:rsid w:val="005C080F"/>
    <w:rsid w:val="005C55E5"/>
    <w:rsid w:val="005C696A"/>
    <w:rsid w:val="005D01B5"/>
    <w:rsid w:val="005E28AF"/>
    <w:rsid w:val="005E6E85"/>
    <w:rsid w:val="005F31D2"/>
    <w:rsid w:val="005F6F39"/>
    <w:rsid w:val="0060544D"/>
    <w:rsid w:val="0061029B"/>
    <w:rsid w:val="00617230"/>
    <w:rsid w:val="00621CE1"/>
    <w:rsid w:val="00627FC9"/>
    <w:rsid w:val="00647FA8"/>
    <w:rsid w:val="00650C5F"/>
    <w:rsid w:val="006510B5"/>
    <w:rsid w:val="00654934"/>
    <w:rsid w:val="006620D9"/>
    <w:rsid w:val="00667F6F"/>
    <w:rsid w:val="00671958"/>
    <w:rsid w:val="00675843"/>
    <w:rsid w:val="00696477"/>
    <w:rsid w:val="006A6763"/>
    <w:rsid w:val="006D050F"/>
    <w:rsid w:val="006D6139"/>
    <w:rsid w:val="006E5D65"/>
    <w:rsid w:val="006F1282"/>
    <w:rsid w:val="006F1FBC"/>
    <w:rsid w:val="006F31E2"/>
    <w:rsid w:val="007036F2"/>
    <w:rsid w:val="00706544"/>
    <w:rsid w:val="007072BA"/>
    <w:rsid w:val="0071620A"/>
    <w:rsid w:val="00724677"/>
    <w:rsid w:val="00725459"/>
    <w:rsid w:val="007327BD"/>
    <w:rsid w:val="00734608"/>
    <w:rsid w:val="00735EB6"/>
    <w:rsid w:val="00736692"/>
    <w:rsid w:val="00737AA4"/>
    <w:rsid w:val="00745302"/>
    <w:rsid w:val="007461D6"/>
    <w:rsid w:val="00746EC8"/>
    <w:rsid w:val="00763BF1"/>
    <w:rsid w:val="00766FD4"/>
    <w:rsid w:val="007733B6"/>
    <w:rsid w:val="0078168C"/>
    <w:rsid w:val="00787C2A"/>
    <w:rsid w:val="00790E27"/>
    <w:rsid w:val="007A1DD0"/>
    <w:rsid w:val="007A4022"/>
    <w:rsid w:val="007A6E6E"/>
    <w:rsid w:val="007B010D"/>
    <w:rsid w:val="007B4A67"/>
    <w:rsid w:val="007C2E85"/>
    <w:rsid w:val="007C3299"/>
    <w:rsid w:val="007C3BCC"/>
    <w:rsid w:val="007C4546"/>
    <w:rsid w:val="007D6E56"/>
    <w:rsid w:val="007D7B69"/>
    <w:rsid w:val="007F3B8D"/>
    <w:rsid w:val="007F4155"/>
    <w:rsid w:val="007F6D2A"/>
    <w:rsid w:val="008130DC"/>
    <w:rsid w:val="0081554D"/>
    <w:rsid w:val="0081707E"/>
    <w:rsid w:val="008444CC"/>
    <w:rsid w:val="008449B3"/>
    <w:rsid w:val="008552A2"/>
    <w:rsid w:val="0085747A"/>
    <w:rsid w:val="0086708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6188"/>
    <w:rsid w:val="00923D7D"/>
    <w:rsid w:val="009341A8"/>
    <w:rsid w:val="00946C16"/>
    <w:rsid w:val="009508DF"/>
    <w:rsid w:val="00950DAC"/>
    <w:rsid w:val="00954A07"/>
    <w:rsid w:val="009813B8"/>
    <w:rsid w:val="0098314D"/>
    <w:rsid w:val="00997F14"/>
    <w:rsid w:val="009A6EB8"/>
    <w:rsid w:val="009A78D9"/>
    <w:rsid w:val="009B6D75"/>
    <w:rsid w:val="009C1A13"/>
    <w:rsid w:val="009C3E31"/>
    <w:rsid w:val="009C54AE"/>
    <w:rsid w:val="009C788E"/>
    <w:rsid w:val="009D3F3B"/>
    <w:rsid w:val="009E0543"/>
    <w:rsid w:val="009E3B41"/>
    <w:rsid w:val="009F098A"/>
    <w:rsid w:val="009F3C5C"/>
    <w:rsid w:val="009F4610"/>
    <w:rsid w:val="00A00ECC"/>
    <w:rsid w:val="00A14347"/>
    <w:rsid w:val="00A155EE"/>
    <w:rsid w:val="00A2245B"/>
    <w:rsid w:val="00A30110"/>
    <w:rsid w:val="00A36899"/>
    <w:rsid w:val="00A371F6"/>
    <w:rsid w:val="00A43BF6"/>
    <w:rsid w:val="00A46482"/>
    <w:rsid w:val="00A53FA5"/>
    <w:rsid w:val="00A54817"/>
    <w:rsid w:val="00A601C8"/>
    <w:rsid w:val="00A60799"/>
    <w:rsid w:val="00A84C85"/>
    <w:rsid w:val="00A97DE1"/>
    <w:rsid w:val="00AB053C"/>
    <w:rsid w:val="00AD1146"/>
    <w:rsid w:val="00AD1DC0"/>
    <w:rsid w:val="00AD27D3"/>
    <w:rsid w:val="00AD66D6"/>
    <w:rsid w:val="00AE1160"/>
    <w:rsid w:val="00AE203C"/>
    <w:rsid w:val="00AE2E74"/>
    <w:rsid w:val="00AE5FCB"/>
    <w:rsid w:val="00AF2C1E"/>
    <w:rsid w:val="00B01D4B"/>
    <w:rsid w:val="00B06142"/>
    <w:rsid w:val="00B101E2"/>
    <w:rsid w:val="00B135B1"/>
    <w:rsid w:val="00B3130B"/>
    <w:rsid w:val="00B40ADB"/>
    <w:rsid w:val="00B43B0C"/>
    <w:rsid w:val="00B43B77"/>
    <w:rsid w:val="00B43E80"/>
    <w:rsid w:val="00B51CC8"/>
    <w:rsid w:val="00B607DB"/>
    <w:rsid w:val="00B639EA"/>
    <w:rsid w:val="00B66529"/>
    <w:rsid w:val="00B6760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D78"/>
    <w:rsid w:val="00C1114E"/>
    <w:rsid w:val="00C131B5"/>
    <w:rsid w:val="00C15464"/>
    <w:rsid w:val="00C16ABF"/>
    <w:rsid w:val="00C170AE"/>
    <w:rsid w:val="00C26CB7"/>
    <w:rsid w:val="00C324C1"/>
    <w:rsid w:val="00C36992"/>
    <w:rsid w:val="00C56036"/>
    <w:rsid w:val="00C5788D"/>
    <w:rsid w:val="00C61DC5"/>
    <w:rsid w:val="00C67AFE"/>
    <w:rsid w:val="00C67E92"/>
    <w:rsid w:val="00C70A26"/>
    <w:rsid w:val="00C766DF"/>
    <w:rsid w:val="00C87A9A"/>
    <w:rsid w:val="00C94B98"/>
    <w:rsid w:val="00CA2B96"/>
    <w:rsid w:val="00CA5089"/>
    <w:rsid w:val="00CA56E5"/>
    <w:rsid w:val="00CA704B"/>
    <w:rsid w:val="00CC7A69"/>
    <w:rsid w:val="00CD0FA3"/>
    <w:rsid w:val="00CD6897"/>
    <w:rsid w:val="00CE1EB4"/>
    <w:rsid w:val="00CE5BAC"/>
    <w:rsid w:val="00CF25BE"/>
    <w:rsid w:val="00CF60A0"/>
    <w:rsid w:val="00CF78ED"/>
    <w:rsid w:val="00D02B25"/>
    <w:rsid w:val="00D02EBA"/>
    <w:rsid w:val="00D12DCA"/>
    <w:rsid w:val="00D132A5"/>
    <w:rsid w:val="00D17C3C"/>
    <w:rsid w:val="00D22179"/>
    <w:rsid w:val="00D26B2C"/>
    <w:rsid w:val="00D352C9"/>
    <w:rsid w:val="00D425B2"/>
    <w:rsid w:val="00D428D6"/>
    <w:rsid w:val="00D54BA8"/>
    <w:rsid w:val="00D55044"/>
    <w:rsid w:val="00D552B2"/>
    <w:rsid w:val="00D57584"/>
    <w:rsid w:val="00D608D1"/>
    <w:rsid w:val="00D73F9F"/>
    <w:rsid w:val="00D74119"/>
    <w:rsid w:val="00D8075B"/>
    <w:rsid w:val="00D8678B"/>
    <w:rsid w:val="00D872D1"/>
    <w:rsid w:val="00D8757E"/>
    <w:rsid w:val="00DA2114"/>
    <w:rsid w:val="00DC30F6"/>
    <w:rsid w:val="00DE09C0"/>
    <w:rsid w:val="00DE4A14"/>
    <w:rsid w:val="00DF320D"/>
    <w:rsid w:val="00DF71C8"/>
    <w:rsid w:val="00E129B8"/>
    <w:rsid w:val="00E17574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13AC"/>
    <w:rsid w:val="00E81CF2"/>
    <w:rsid w:val="00E9559D"/>
    <w:rsid w:val="00E960BB"/>
    <w:rsid w:val="00EA0CA6"/>
    <w:rsid w:val="00EA2074"/>
    <w:rsid w:val="00EA4832"/>
    <w:rsid w:val="00EA4E9D"/>
    <w:rsid w:val="00EC2A2C"/>
    <w:rsid w:val="00EC38D0"/>
    <w:rsid w:val="00EC4899"/>
    <w:rsid w:val="00ED03AB"/>
    <w:rsid w:val="00ED32D2"/>
    <w:rsid w:val="00ED3A20"/>
    <w:rsid w:val="00EE32DE"/>
    <w:rsid w:val="00EE5457"/>
    <w:rsid w:val="00F070AB"/>
    <w:rsid w:val="00F17567"/>
    <w:rsid w:val="00F27A7B"/>
    <w:rsid w:val="00F32A13"/>
    <w:rsid w:val="00F44720"/>
    <w:rsid w:val="00F526AF"/>
    <w:rsid w:val="00F617C3"/>
    <w:rsid w:val="00F7066B"/>
    <w:rsid w:val="00F72ECF"/>
    <w:rsid w:val="00F83B28"/>
    <w:rsid w:val="00F866E1"/>
    <w:rsid w:val="00F974DA"/>
    <w:rsid w:val="00FA46E5"/>
    <w:rsid w:val="00FB7DBA"/>
    <w:rsid w:val="00FC1C25"/>
    <w:rsid w:val="00FC3F45"/>
    <w:rsid w:val="00FC473E"/>
    <w:rsid w:val="00FD503F"/>
    <w:rsid w:val="00FD7589"/>
    <w:rsid w:val="00FE577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5DAA6"/>
  <w15:docId w15:val="{31F5B09B-9955-4CED-98AE-7D8C6ACC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5E4D34-ADB9-4804-B076-691372FB3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1211</Words>
  <Characters>7270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9</cp:revision>
  <cp:lastPrinted>2019-02-06T12:12:00Z</cp:lastPrinted>
  <dcterms:created xsi:type="dcterms:W3CDTF">2022-01-21T11:32:00Z</dcterms:created>
  <dcterms:modified xsi:type="dcterms:W3CDTF">2022-11-29T10:30:00Z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